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E92" w:rsidRDefault="00DC753F" w:rsidP="000D4E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0D4E92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</w:t>
      </w:r>
      <w:r w:rsidR="00C63ECB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50FA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C63ECB" w:rsidRPr="00C63ECB">
        <w:rPr>
          <w:rFonts w:ascii="Times New Roman" w:hAnsi="Times New Roman" w:cs="Times New Roman"/>
          <w:sz w:val="24"/>
          <w:szCs w:val="24"/>
        </w:rPr>
        <w:t>в деревне Георгиевское муниципального образования город Тула</w:t>
      </w:r>
      <w:r w:rsidR="00F50FAE">
        <w:rPr>
          <w:rFonts w:ascii="Times New Roman" w:hAnsi="Times New Roman" w:cs="Times New Roman"/>
          <w:sz w:val="24"/>
          <w:szCs w:val="24"/>
        </w:rPr>
        <w:t>»</w:t>
      </w:r>
      <w:r w:rsidR="00BF3E1D" w:rsidRPr="00C63ECB">
        <w:rPr>
          <w:rFonts w:ascii="Times New Roman" w:hAnsi="Times New Roman" w:cs="Times New Roman"/>
          <w:sz w:val="24"/>
          <w:szCs w:val="24"/>
        </w:rPr>
        <w:t>,</w:t>
      </w:r>
      <w:r w:rsidR="00BF3E1D" w:rsidRPr="00F24A7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380B64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E643D4" w:rsidRPr="00380B64">
        <w:rPr>
          <w:szCs w:val="24"/>
        </w:rPr>
        <w:t xml:space="preserve"> </w:t>
      </w:r>
      <w:r>
        <w:rPr>
          <w:szCs w:val="24"/>
        </w:rPr>
        <w:t>К</w:t>
      </w:r>
      <w:r w:rsidR="00E643D4" w:rsidRPr="00380B64">
        <w:rPr>
          <w:szCs w:val="24"/>
        </w:rPr>
        <w:t>опия постановления Главы муници</w:t>
      </w:r>
      <w:r w:rsidR="00B914AF" w:rsidRPr="00380B64">
        <w:rPr>
          <w:szCs w:val="24"/>
        </w:rPr>
        <w:t>пального образования город Тула</w:t>
      </w:r>
      <w:r w:rsidR="00BD52FA" w:rsidRPr="00380B64">
        <w:rPr>
          <w:szCs w:val="24"/>
        </w:rPr>
        <w:t xml:space="preserve"> от 13.05.2019 № </w:t>
      </w:r>
      <w:r w:rsidR="00185663">
        <w:rPr>
          <w:szCs w:val="24"/>
        </w:rPr>
        <w:t>11</w:t>
      </w:r>
      <w:r w:rsidR="00C63ECB">
        <w:rPr>
          <w:szCs w:val="24"/>
        </w:rPr>
        <w:t>6</w:t>
      </w:r>
      <w:r w:rsidR="00BD52FA" w:rsidRPr="00380B64">
        <w:rPr>
          <w:szCs w:val="24"/>
        </w:rPr>
        <w:t>-п</w:t>
      </w:r>
      <w:r>
        <w:rPr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80A86">
        <w:rPr>
          <w:szCs w:val="24"/>
        </w:rPr>
        <w:t xml:space="preserve"> п</w:t>
      </w:r>
      <w:r w:rsidRPr="00380B64">
        <w:rPr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80A86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szCs w:val="24"/>
        </w:rPr>
        <w:t>вский, Шатский сельские округа)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szCs w:val="24"/>
        </w:rPr>
        <w:t>ий, Алешинский сельские округа)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szCs w:val="24"/>
        </w:rPr>
        <w:t xml:space="preserve"> </w:t>
      </w:r>
      <w:r w:rsidRPr="00380B64">
        <w:rPr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Исто</w:t>
      </w:r>
      <w:r w:rsidR="00F40CD6">
        <w:rPr>
          <w:szCs w:val="24"/>
        </w:rPr>
        <w:t>рико-культурное наследие. Том 3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ма</w:t>
      </w:r>
      <w:r w:rsidRPr="00380B64">
        <w:rPr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A737D">
        <w:rPr>
          <w:szCs w:val="24"/>
        </w:rPr>
        <w:t xml:space="preserve"> </w:t>
      </w:r>
      <w:r w:rsidR="00D0188A">
        <w:rPr>
          <w:szCs w:val="24"/>
        </w:rPr>
        <w:t>к</w:t>
      </w:r>
      <w:r w:rsidRPr="00380B64">
        <w:rPr>
          <w:szCs w:val="24"/>
        </w:rPr>
        <w:t>арта использования территории в период подготовки проек</w:t>
      </w:r>
      <w:r w:rsidR="00D0188A">
        <w:rPr>
          <w:szCs w:val="24"/>
        </w:rPr>
        <w:t>та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A737D">
        <w:rPr>
          <w:szCs w:val="24"/>
        </w:rPr>
        <w:t xml:space="preserve"> </w:t>
      </w:r>
      <w:r w:rsidR="00D0188A">
        <w:rPr>
          <w:szCs w:val="24"/>
        </w:rPr>
        <w:t>к</w:t>
      </w:r>
      <w:r w:rsidRPr="00380B64">
        <w:rPr>
          <w:szCs w:val="24"/>
        </w:rPr>
        <w:t>арта границ зон с особыми условиями использования территорий;</w:t>
      </w:r>
    </w:p>
    <w:p w:rsidR="00630EDD" w:rsidRDefault="00630EDD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630EDD" w:rsidRDefault="00630EDD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630EDD" w:rsidRDefault="00630EDD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lastRenderedPageBreak/>
        <w:t xml:space="preserve">- </w:t>
      </w:r>
      <w:r w:rsidR="00D0188A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szCs w:val="24"/>
        </w:rPr>
        <w:t>сти транспортной инфраструктуры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9A6160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szCs w:val="24"/>
        </w:rPr>
        <w:t>азоснабжения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9A6160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границ территорий и зон охраны объектов культур</w:t>
      </w:r>
      <w:r w:rsidR="003670AF">
        <w:rPr>
          <w:szCs w:val="24"/>
        </w:rPr>
        <w:t>ного наследия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281E12">
        <w:rPr>
          <w:rFonts w:eastAsia="Times New Roman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szCs w:val="24"/>
        </w:rPr>
        <w:t xml:space="preserve">№ </w:t>
      </w:r>
      <w:r w:rsidR="003377D4">
        <w:rPr>
          <w:szCs w:val="24"/>
        </w:rPr>
        <w:t>19</w:t>
      </w:r>
      <w:r w:rsidR="00A10662" w:rsidRPr="00905413">
        <w:rPr>
          <w:szCs w:val="24"/>
        </w:rPr>
        <w:t xml:space="preserve"> (</w:t>
      </w:r>
      <w:r w:rsidR="003377D4">
        <w:rPr>
          <w:szCs w:val="24"/>
        </w:rPr>
        <w:t>45</w:t>
      </w:r>
      <w:r w:rsidR="00A10662" w:rsidRPr="00905413">
        <w:rPr>
          <w:szCs w:val="24"/>
        </w:rPr>
        <w:t xml:space="preserve">) </w:t>
      </w:r>
      <w:r w:rsidR="00B60102" w:rsidRPr="00905413">
        <w:rPr>
          <w:szCs w:val="24"/>
        </w:rPr>
        <w:t>1</w:t>
      </w:r>
      <w:r w:rsidR="003377D4">
        <w:rPr>
          <w:szCs w:val="24"/>
        </w:rPr>
        <w:t>6</w:t>
      </w:r>
      <w:r w:rsidR="00B60102" w:rsidRPr="00905413">
        <w:rPr>
          <w:szCs w:val="24"/>
        </w:rPr>
        <w:t xml:space="preserve"> </w:t>
      </w:r>
      <w:r w:rsidR="003377D4">
        <w:rPr>
          <w:szCs w:val="24"/>
        </w:rPr>
        <w:t>м</w:t>
      </w:r>
      <w:r w:rsidR="00B60102" w:rsidRPr="00905413">
        <w:rPr>
          <w:szCs w:val="24"/>
        </w:rPr>
        <w:t>а</w:t>
      </w:r>
      <w:r w:rsidR="003377D4">
        <w:rPr>
          <w:szCs w:val="24"/>
        </w:rPr>
        <w:t>я</w:t>
      </w:r>
      <w:r w:rsidR="00A10662" w:rsidRPr="00905413">
        <w:rPr>
          <w:szCs w:val="24"/>
        </w:rPr>
        <w:t xml:space="preserve"> </w:t>
      </w:r>
      <w:r w:rsidRPr="00905413">
        <w:rPr>
          <w:rFonts w:eastAsia="Times New Roman"/>
          <w:szCs w:val="24"/>
          <w:lang w:eastAsia="ru-RU"/>
        </w:rPr>
        <w:t>201</w:t>
      </w:r>
      <w:r w:rsidR="003377D4">
        <w:rPr>
          <w:rFonts w:eastAsia="Times New Roman"/>
          <w:szCs w:val="24"/>
          <w:lang w:eastAsia="ru-RU"/>
        </w:rPr>
        <w:t>9</w:t>
      </w:r>
      <w:r w:rsidRPr="00905413">
        <w:rPr>
          <w:rFonts w:eastAsia="Times New Roman"/>
          <w:szCs w:val="24"/>
          <w:lang w:eastAsia="ru-RU"/>
        </w:rPr>
        <w:t> г.,</w:t>
      </w:r>
      <w:r w:rsidRPr="00281E12">
        <w:rPr>
          <w:rFonts w:eastAsia="Times New Roman"/>
          <w:szCs w:val="24"/>
          <w:lang w:eastAsia="ru-RU"/>
        </w:rPr>
        <w:t xml:space="preserve">  размещено </w:t>
      </w:r>
      <w:r w:rsidR="00E171DD" w:rsidRPr="000562D2">
        <w:rPr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szCs w:val="24"/>
          </w:rPr>
          <w:t>http://www.npacity.tula.ru</w:t>
        </w:r>
      </w:hyperlink>
      <w:r w:rsidR="00E171DD" w:rsidRPr="000562D2">
        <w:rPr>
          <w:szCs w:val="24"/>
        </w:rPr>
        <w:t>) и официальном сайте Тульской городской Думы (</w:t>
      </w:r>
      <w:r w:rsidR="00E171DD" w:rsidRPr="000562D2">
        <w:rPr>
          <w:szCs w:val="24"/>
          <w:u w:val="single"/>
        </w:rPr>
        <w:t>http://www.</w:t>
      </w:r>
      <w:hyperlink r:id="rId9" w:tgtFrame="_blank" w:history="1">
        <w:r w:rsidR="00E171DD" w:rsidRPr="000562D2">
          <w:rPr>
            <w:rStyle w:val="a3"/>
            <w:bCs/>
            <w:szCs w:val="24"/>
          </w:rPr>
          <w:t>cityduma.tula.ru</w:t>
        </w:r>
      </w:hyperlink>
      <w:r w:rsidR="00E171DD" w:rsidRPr="000562D2">
        <w:rPr>
          <w:szCs w:val="24"/>
        </w:rPr>
        <w:t>)</w:t>
      </w:r>
      <w:r w:rsidR="00B50862" w:rsidRPr="00281E12">
        <w:rPr>
          <w:rFonts w:eastAsia="Times New Roman"/>
          <w:szCs w:val="24"/>
          <w:lang w:eastAsia="ru-RU"/>
        </w:rPr>
        <w:t xml:space="preserve"> </w:t>
      </w:r>
      <w:r w:rsidR="00EB3EBB">
        <w:rPr>
          <w:rFonts w:eastAsia="Times New Roman"/>
          <w:szCs w:val="24"/>
          <w:lang w:eastAsia="ru-RU"/>
        </w:rPr>
        <w:t>13</w:t>
      </w:r>
      <w:r w:rsidRPr="00905413">
        <w:rPr>
          <w:rFonts w:eastAsia="Times New Roman"/>
          <w:szCs w:val="24"/>
          <w:lang w:eastAsia="ru-RU"/>
        </w:rPr>
        <w:t>.0</w:t>
      </w:r>
      <w:r w:rsidR="000D1CCE">
        <w:rPr>
          <w:rFonts w:eastAsia="Times New Roman"/>
          <w:szCs w:val="24"/>
          <w:lang w:eastAsia="ru-RU"/>
        </w:rPr>
        <w:t>5</w:t>
      </w:r>
      <w:r w:rsidRPr="00905413">
        <w:rPr>
          <w:rFonts w:eastAsia="Times New Roman"/>
          <w:szCs w:val="24"/>
          <w:lang w:eastAsia="ru-RU"/>
        </w:rPr>
        <w:t>.201</w:t>
      </w:r>
      <w:r w:rsidR="000D1CCE">
        <w:rPr>
          <w:rFonts w:eastAsia="Times New Roman"/>
          <w:szCs w:val="24"/>
          <w:lang w:eastAsia="ru-RU"/>
        </w:rPr>
        <w:t>9</w:t>
      </w:r>
      <w:r w:rsidRPr="00905413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CC05DB">
        <w:rPr>
          <w:color w:val="000000"/>
          <w:szCs w:val="24"/>
        </w:rPr>
        <w:t>Экспозици</w:t>
      </w:r>
      <w:r w:rsidR="00256613">
        <w:rPr>
          <w:color w:val="000000"/>
          <w:szCs w:val="24"/>
        </w:rPr>
        <w:t>я</w:t>
      </w:r>
      <w:r w:rsidRPr="00CC05DB">
        <w:rPr>
          <w:color w:val="000000"/>
          <w:szCs w:val="24"/>
        </w:rPr>
        <w:t xml:space="preserve"> проекта проход</w:t>
      </w:r>
      <w:r w:rsidR="00522684">
        <w:rPr>
          <w:color w:val="000000"/>
          <w:szCs w:val="24"/>
        </w:rPr>
        <w:t>ил</w:t>
      </w:r>
      <w:r w:rsidR="00256613">
        <w:rPr>
          <w:color w:val="000000"/>
          <w:szCs w:val="24"/>
        </w:rPr>
        <w:t>а</w:t>
      </w:r>
      <w:r w:rsidRPr="00CC05DB">
        <w:rPr>
          <w:color w:val="000000"/>
          <w:szCs w:val="24"/>
        </w:rPr>
        <w:t xml:space="preserve"> с 16 мая по </w:t>
      </w:r>
      <w:r w:rsidR="00185663">
        <w:rPr>
          <w:color w:val="000000"/>
          <w:szCs w:val="24"/>
        </w:rPr>
        <w:t>23</w:t>
      </w:r>
      <w:r w:rsidR="00256613">
        <w:rPr>
          <w:color w:val="000000"/>
          <w:szCs w:val="24"/>
        </w:rPr>
        <w:t xml:space="preserve"> июня  2019 года в здании</w:t>
      </w:r>
      <w:r w:rsidRPr="00CC05DB">
        <w:rPr>
          <w:color w:val="000000"/>
          <w:szCs w:val="24"/>
        </w:rPr>
        <w:t xml:space="preserve"> главн</w:t>
      </w:r>
      <w:r w:rsidR="00256613">
        <w:rPr>
          <w:color w:val="000000"/>
          <w:szCs w:val="24"/>
        </w:rPr>
        <w:t>ого</w:t>
      </w:r>
      <w:r w:rsidRPr="00CC05DB">
        <w:rPr>
          <w:color w:val="000000"/>
          <w:szCs w:val="24"/>
        </w:rPr>
        <w:t xml:space="preserve"> управ</w:t>
      </w:r>
      <w:r w:rsidR="00185663">
        <w:rPr>
          <w:color w:val="000000"/>
          <w:szCs w:val="24"/>
        </w:rPr>
        <w:t>лени</w:t>
      </w:r>
      <w:r w:rsidR="00256613">
        <w:rPr>
          <w:color w:val="000000"/>
          <w:szCs w:val="24"/>
        </w:rPr>
        <w:t>я</w:t>
      </w:r>
      <w:r w:rsidR="00185663">
        <w:rPr>
          <w:color w:val="000000"/>
          <w:szCs w:val="24"/>
        </w:rPr>
        <w:t xml:space="preserve"> администрации города Тулы </w:t>
      </w:r>
      <w:r w:rsidRPr="00CC05DB">
        <w:rPr>
          <w:color w:val="000000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color w:val="000000"/>
          <w:szCs w:val="24"/>
        </w:rPr>
        <w:t>ились</w:t>
      </w:r>
      <w:r w:rsidRPr="00CC05DB">
        <w:rPr>
          <w:color w:val="000000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80EFB" w:rsidRPr="00E80EF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80EFB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92D1C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92D1C">
        <w:rPr>
          <w:rFonts w:ascii="Times New Roman" w:hAnsi="Times New Roman" w:cs="Times New Roman"/>
          <w:sz w:val="24"/>
          <w:szCs w:val="24"/>
        </w:rPr>
        <w:t>28</w:t>
      </w:r>
      <w:r w:rsidR="00B60102" w:rsidRPr="00592D1C">
        <w:rPr>
          <w:rFonts w:ascii="Times New Roman" w:hAnsi="Times New Roman" w:cs="Times New Roman"/>
          <w:sz w:val="24"/>
          <w:szCs w:val="24"/>
        </w:rPr>
        <w:t>.</w:t>
      </w:r>
      <w:r w:rsidR="00A47F9C" w:rsidRPr="00592D1C">
        <w:rPr>
          <w:rFonts w:ascii="Times New Roman" w:hAnsi="Times New Roman" w:cs="Times New Roman"/>
          <w:sz w:val="24"/>
          <w:szCs w:val="24"/>
        </w:rPr>
        <w:t>0</w:t>
      </w:r>
      <w:r w:rsidR="00A47F9C">
        <w:rPr>
          <w:rFonts w:ascii="Times New Roman" w:hAnsi="Times New Roman" w:cs="Times New Roman"/>
          <w:sz w:val="24"/>
          <w:szCs w:val="24"/>
        </w:rPr>
        <w:t>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207084" w:rsidRPr="0020708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207084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7A2D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210" w:rsidRPr="00F06628" w:rsidRDefault="00595210" w:rsidP="00595210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06628">
        <w:rPr>
          <w:rFonts w:ascii="Times New Roman" w:hAnsi="Times New Roman" w:cs="Times New Roman"/>
          <w:bCs/>
          <w:sz w:val="24"/>
          <w:szCs w:val="24"/>
          <w:u w:val="single"/>
        </w:rPr>
        <w:t>отсутствуют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06628" w:rsidRDefault="00F06628" w:rsidP="00F06628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0EDD" w:rsidRPr="00F06628" w:rsidRDefault="00630EDD" w:rsidP="00F06628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95210" w:rsidRPr="00F06628" w:rsidRDefault="00F06628" w:rsidP="00100BF7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628"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от  иных  участников  публичных слушаний: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962"/>
        <w:gridCol w:w="1559"/>
      </w:tblGrid>
      <w:tr w:rsidR="00BE4104" w:rsidRPr="00BE4104" w:rsidTr="00BA2895">
        <w:tc>
          <w:tcPr>
            <w:tcW w:w="567" w:type="dxa"/>
            <w:vAlign w:val="center"/>
          </w:tcPr>
          <w:p w:rsidR="00BE4104" w:rsidRPr="00BE4104" w:rsidRDefault="00BE4104" w:rsidP="00BE4104">
            <w:pPr>
              <w:rPr>
                <w:rFonts w:eastAsia="Times New Roman"/>
                <w:sz w:val="24"/>
                <w:szCs w:val="24"/>
              </w:rPr>
            </w:pPr>
            <w:r w:rsidRPr="00BE4104">
              <w:rPr>
                <w:rFonts w:eastAsia="Times New Roman"/>
                <w:sz w:val="24"/>
                <w:szCs w:val="24"/>
              </w:rPr>
              <w:t>№</w:t>
            </w:r>
          </w:p>
          <w:p w:rsidR="00BE4104" w:rsidRPr="00BE4104" w:rsidRDefault="00BE4104" w:rsidP="00BE4104">
            <w:pPr>
              <w:rPr>
                <w:rFonts w:eastAsia="Times New Roman"/>
                <w:sz w:val="24"/>
                <w:szCs w:val="24"/>
              </w:rPr>
            </w:pPr>
            <w:r w:rsidRPr="00BE4104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BE4104" w:rsidRPr="00BE4104" w:rsidRDefault="00BE4104" w:rsidP="00BE410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E4104">
              <w:rPr>
                <w:rFonts w:eastAsia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4962" w:type="dxa"/>
            <w:vAlign w:val="center"/>
          </w:tcPr>
          <w:p w:rsidR="00BE4104" w:rsidRPr="00BE4104" w:rsidRDefault="00BE4104" w:rsidP="00BE410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E4104">
              <w:rPr>
                <w:rFonts w:eastAsia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BE4104" w:rsidRPr="00BE4104" w:rsidRDefault="00BE4104" w:rsidP="00BE410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104" w:rsidRPr="00BE4104" w:rsidRDefault="00BE4104" w:rsidP="00BE410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E4104" w:rsidRPr="00BE4104" w:rsidRDefault="00BE4104" w:rsidP="00BE410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E4104">
              <w:rPr>
                <w:rFonts w:eastAsia="Times New Roman"/>
                <w:bCs/>
                <w:sz w:val="24"/>
                <w:szCs w:val="24"/>
              </w:rPr>
              <w:t>Отклонить/</w:t>
            </w:r>
          </w:p>
          <w:p w:rsidR="00BE4104" w:rsidRPr="00BE4104" w:rsidRDefault="00BE4104" w:rsidP="00BE410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E4104"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  <w:p w:rsidR="00BE4104" w:rsidRPr="00BE4104" w:rsidRDefault="00BE4104" w:rsidP="00BE410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A2895" w:rsidRPr="00BE4104" w:rsidTr="00B6296A">
        <w:trPr>
          <w:trHeight w:val="2005"/>
        </w:trPr>
        <w:tc>
          <w:tcPr>
            <w:tcW w:w="567" w:type="dxa"/>
          </w:tcPr>
          <w:p w:rsidR="00BA2895" w:rsidRPr="00BE4104" w:rsidRDefault="00BA2895" w:rsidP="00BE410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E4104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A2895" w:rsidRPr="00BE4104" w:rsidRDefault="00BA2895" w:rsidP="00BE410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E4104">
              <w:rPr>
                <w:rFonts w:eastAsia="Times New Roman"/>
                <w:sz w:val="24"/>
                <w:szCs w:val="24"/>
              </w:rPr>
              <w:t>Управление</w:t>
            </w:r>
          </w:p>
          <w:p w:rsidR="00BA2895" w:rsidRPr="00BE4104" w:rsidRDefault="00BA2895" w:rsidP="00BE41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E4104">
              <w:rPr>
                <w:rFonts w:eastAsia="Times New Roman"/>
                <w:sz w:val="24"/>
                <w:szCs w:val="24"/>
              </w:rPr>
              <w:t>градостроительства</w:t>
            </w:r>
          </w:p>
          <w:p w:rsidR="00BA2895" w:rsidRPr="00BE4104" w:rsidRDefault="00BA2895" w:rsidP="00BE410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E4104">
              <w:rPr>
                <w:rFonts w:eastAsia="Times New Roman"/>
                <w:sz w:val="24"/>
                <w:szCs w:val="24"/>
              </w:rPr>
              <w:t>и архитектуры администрации города Тулы (вх.: от 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BE4104">
              <w:rPr>
                <w:rFonts w:eastAsia="Times New Roman"/>
                <w:sz w:val="24"/>
                <w:szCs w:val="24"/>
              </w:rPr>
              <w:t xml:space="preserve">.06.2019 </w:t>
            </w:r>
          </w:p>
          <w:p w:rsidR="00BA2895" w:rsidRPr="00BE4104" w:rsidRDefault="00BA2895" w:rsidP="00D77EC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E410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51</w:t>
            </w:r>
            <w:r w:rsidRPr="00BE4104">
              <w:rPr>
                <w:rFonts w:eastAsia="Times New Roman"/>
                <w:sz w:val="24"/>
                <w:szCs w:val="24"/>
              </w:rPr>
              <w:t>-ПС)</w:t>
            </w:r>
          </w:p>
        </w:tc>
        <w:tc>
          <w:tcPr>
            <w:tcW w:w="4962" w:type="dxa"/>
          </w:tcPr>
          <w:p w:rsidR="00BA2895" w:rsidRPr="00BE4104" w:rsidRDefault="00BA2895" w:rsidP="00BE4104">
            <w:pPr>
              <w:jc w:val="both"/>
              <w:rPr>
                <w:rFonts w:eastAsia="Times New Roman"/>
                <w:color w:val="000000"/>
                <w:spacing w:val="-1"/>
                <w:sz w:val="24"/>
                <w:lang w:bidi="ru-RU"/>
              </w:rPr>
            </w:pPr>
            <w:r w:rsidRPr="00BE4104">
              <w:rPr>
                <w:rFonts w:eastAsia="Times New Roman"/>
                <w:color w:val="000000"/>
                <w:spacing w:val="-1"/>
                <w:sz w:val="24"/>
                <w:lang w:bidi="ru-RU"/>
              </w:rPr>
              <w:t xml:space="preserve">1. </w:t>
            </w:r>
            <w:r>
              <w:rPr>
                <w:rFonts w:eastAsia="Times New Roman"/>
                <w:color w:val="000000"/>
                <w:spacing w:val="-1"/>
                <w:sz w:val="24"/>
                <w:lang w:bidi="ru-RU"/>
              </w:rPr>
              <w:t>Территорию, прилегающую к жилому дому по адресу: Тульская область, ленинский район, сельское поселение Шатское, деревня Георгиевское, дом № 73-74</w:t>
            </w:r>
            <w:r w:rsidR="00F8286C">
              <w:rPr>
                <w:rFonts w:eastAsia="Times New Roman"/>
                <w:color w:val="000000"/>
                <w:spacing w:val="-1"/>
                <w:sz w:val="24"/>
                <w:lang w:bidi="ru-RU"/>
              </w:rPr>
              <w:t>,</w:t>
            </w:r>
            <w:r>
              <w:rPr>
                <w:rFonts w:eastAsia="Times New Roman"/>
                <w:color w:val="000000"/>
                <w:spacing w:val="-1"/>
                <w:sz w:val="24"/>
                <w:lang w:bidi="ru-RU"/>
              </w:rPr>
              <w:t xml:space="preserve"> отнести к жилой зоне по фактическому использованию.</w:t>
            </w:r>
          </w:p>
          <w:p w:rsidR="00BA2895" w:rsidRPr="00BE4104" w:rsidRDefault="00BA2895" w:rsidP="00BE4104">
            <w:pPr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BA2895" w:rsidRDefault="00BA2895" w:rsidP="00BE4104">
            <w:pPr>
              <w:jc w:val="center"/>
              <w:rPr>
                <w:rFonts w:eastAsia="Times New Roman"/>
              </w:rPr>
            </w:pPr>
          </w:p>
          <w:p w:rsidR="00EF411D" w:rsidRDefault="00EF411D" w:rsidP="00BE4104">
            <w:pPr>
              <w:jc w:val="center"/>
              <w:rPr>
                <w:rFonts w:eastAsia="Times New Roman"/>
              </w:rPr>
            </w:pPr>
          </w:p>
          <w:p w:rsidR="00EF411D" w:rsidRPr="00EF411D" w:rsidRDefault="00EF411D" w:rsidP="00EF411D">
            <w:pPr>
              <w:rPr>
                <w:sz w:val="24"/>
                <w:szCs w:val="24"/>
              </w:rPr>
            </w:pPr>
            <w:r w:rsidRPr="00EF411D">
              <w:rPr>
                <w:sz w:val="24"/>
                <w:szCs w:val="24"/>
              </w:rPr>
              <w:t>Поддержать</w:t>
            </w:r>
          </w:p>
        </w:tc>
      </w:tr>
    </w:tbl>
    <w:p w:rsidR="00B6296A" w:rsidRDefault="00B6296A" w:rsidP="002E4A0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96A" w:rsidRPr="00B25CBA" w:rsidRDefault="00B6296A" w:rsidP="00B629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E82138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87D87">
        <w:rPr>
          <w:rFonts w:ascii="Times New Roman" w:hAnsi="Times New Roman" w:cs="Times New Roman"/>
          <w:sz w:val="24"/>
          <w:szCs w:val="24"/>
        </w:rPr>
        <w:t>Георгиевское</w:t>
      </w:r>
      <w:r w:rsidRPr="00E821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рекомендаций организатора публичных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szCs w:val="24"/>
        </w:rPr>
        <w:t>Ч</w:t>
      </w:r>
      <w:r>
        <w:rPr>
          <w:rFonts w:eastAsiaTheme="minorEastAsia"/>
          <w:szCs w:val="24"/>
          <w:lang w:eastAsia="ru-RU"/>
        </w:rPr>
        <w:t>лен постоянной комиссии Тульской</w:t>
      </w: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 xml:space="preserve">городской Думы по инвестиционной политике, </w:t>
      </w: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>строительству и развитию предпринимательства,</w:t>
      </w: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 xml:space="preserve"> член комиссии по подготовке и проведению</w:t>
      </w: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>публичных слушаний и общественных обсуждений</w:t>
      </w: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>по градостроительным вопросам и правилам</w:t>
      </w: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>благоустройства территории муниципального</w:t>
      </w:r>
    </w:p>
    <w:p w:rsidR="0062374D" w:rsidRDefault="0062374D" w:rsidP="0062374D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eastAsiaTheme="minorEastAsia"/>
          <w:bCs/>
          <w:iCs/>
          <w:szCs w:val="24"/>
          <w:lang w:eastAsia="ru-RU"/>
        </w:rPr>
        <w:t>алахтар</w:t>
      </w:r>
      <w:r>
        <w:rPr>
          <w:rFonts w:eastAsiaTheme="minorEastAsia"/>
          <w:b/>
          <w:bCs/>
          <w:iCs/>
          <w:szCs w:val="24"/>
          <w:lang w:eastAsia="ru-RU"/>
        </w:rPr>
        <w:t xml:space="preserve"> </w:t>
      </w:r>
    </w:p>
    <w:p w:rsidR="00DC04BF" w:rsidRPr="00A10662" w:rsidRDefault="00DC04BF" w:rsidP="0062374D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A99" w:rsidRDefault="00452A99" w:rsidP="00F81D16">
      <w:pPr>
        <w:spacing w:after="0" w:line="240" w:lineRule="auto"/>
      </w:pPr>
      <w:r>
        <w:separator/>
      </w:r>
    </w:p>
  </w:endnote>
  <w:endnote w:type="continuationSeparator" w:id="0">
    <w:p w:rsidR="00452A99" w:rsidRDefault="00452A9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A99" w:rsidRDefault="00452A99" w:rsidP="00F81D16">
      <w:pPr>
        <w:spacing w:after="0" w:line="240" w:lineRule="auto"/>
      </w:pPr>
      <w:r>
        <w:separator/>
      </w:r>
    </w:p>
  </w:footnote>
  <w:footnote w:type="continuationSeparator" w:id="0">
    <w:p w:rsidR="00452A99" w:rsidRDefault="00452A9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185663" w:rsidRPr="00D20432" w:rsidRDefault="009D3DB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185663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C753F">
          <w:rPr>
            <w:noProof/>
            <w:szCs w:val="24"/>
          </w:rPr>
          <w:t>3</w:t>
        </w:r>
        <w:r w:rsidRPr="00D20432">
          <w:rPr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2CD"/>
    <w:multiLevelType w:val="hybridMultilevel"/>
    <w:tmpl w:val="C73E3D7C"/>
    <w:lvl w:ilvl="0" w:tplc="51522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3158"/>
    <w:rsid w:val="000C1CF8"/>
    <w:rsid w:val="000C3D5F"/>
    <w:rsid w:val="000D1CCE"/>
    <w:rsid w:val="000D4E92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7A2D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07084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52E8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E4A01"/>
    <w:rsid w:val="002F25C9"/>
    <w:rsid w:val="002F565B"/>
    <w:rsid w:val="0030094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4436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52A99"/>
    <w:rsid w:val="00467596"/>
    <w:rsid w:val="00470101"/>
    <w:rsid w:val="0048003B"/>
    <w:rsid w:val="00482CD4"/>
    <w:rsid w:val="00493826"/>
    <w:rsid w:val="0049604E"/>
    <w:rsid w:val="004A2957"/>
    <w:rsid w:val="004A72F6"/>
    <w:rsid w:val="004A78C3"/>
    <w:rsid w:val="004B4255"/>
    <w:rsid w:val="004B675F"/>
    <w:rsid w:val="004C24D6"/>
    <w:rsid w:val="004E2D77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2D1C"/>
    <w:rsid w:val="005935D6"/>
    <w:rsid w:val="00595210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374D"/>
    <w:rsid w:val="00630EDD"/>
    <w:rsid w:val="006356FE"/>
    <w:rsid w:val="00640CF9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515E4"/>
    <w:rsid w:val="00756378"/>
    <w:rsid w:val="00790F26"/>
    <w:rsid w:val="00795F49"/>
    <w:rsid w:val="007C53C6"/>
    <w:rsid w:val="007D53E5"/>
    <w:rsid w:val="007E2F30"/>
    <w:rsid w:val="007F6529"/>
    <w:rsid w:val="0083746A"/>
    <w:rsid w:val="00844F4A"/>
    <w:rsid w:val="00846063"/>
    <w:rsid w:val="008628A5"/>
    <w:rsid w:val="00866C5D"/>
    <w:rsid w:val="008820EF"/>
    <w:rsid w:val="00895A51"/>
    <w:rsid w:val="008A09ED"/>
    <w:rsid w:val="008A0D89"/>
    <w:rsid w:val="008C5F13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3DB3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0F0C"/>
    <w:rsid w:val="00B56A17"/>
    <w:rsid w:val="00B60102"/>
    <w:rsid w:val="00B61B11"/>
    <w:rsid w:val="00B6296A"/>
    <w:rsid w:val="00B715A7"/>
    <w:rsid w:val="00B7449D"/>
    <w:rsid w:val="00B76A08"/>
    <w:rsid w:val="00B86D21"/>
    <w:rsid w:val="00B87D87"/>
    <w:rsid w:val="00B91211"/>
    <w:rsid w:val="00B914AF"/>
    <w:rsid w:val="00B91D02"/>
    <w:rsid w:val="00B93D08"/>
    <w:rsid w:val="00BA2895"/>
    <w:rsid w:val="00BB31D0"/>
    <w:rsid w:val="00BB4BCC"/>
    <w:rsid w:val="00BC4F37"/>
    <w:rsid w:val="00BD52FA"/>
    <w:rsid w:val="00BE4104"/>
    <w:rsid w:val="00BF3E1D"/>
    <w:rsid w:val="00BF45C2"/>
    <w:rsid w:val="00BF4610"/>
    <w:rsid w:val="00C06656"/>
    <w:rsid w:val="00C177B3"/>
    <w:rsid w:val="00C22222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77ECA"/>
    <w:rsid w:val="00DA1D73"/>
    <w:rsid w:val="00DB5117"/>
    <w:rsid w:val="00DB732A"/>
    <w:rsid w:val="00DC04BF"/>
    <w:rsid w:val="00DC0EF1"/>
    <w:rsid w:val="00DC34CE"/>
    <w:rsid w:val="00DC753F"/>
    <w:rsid w:val="00DD2BFE"/>
    <w:rsid w:val="00DF6221"/>
    <w:rsid w:val="00E122B5"/>
    <w:rsid w:val="00E171DD"/>
    <w:rsid w:val="00E243C2"/>
    <w:rsid w:val="00E327EE"/>
    <w:rsid w:val="00E37C18"/>
    <w:rsid w:val="00E4450B"/>
    <w:rsid w:val="00E51AC2"/>
    <w:rsid w:val="00E643D4"/>
    <w:rsid w:val="00E655FE"/>
    <w:rsid w:val="00E73157"/>
    <w:rsid w:val="00E80EFB"/>
    <w:rsid w:val="00E81242"/>
    <w:rsid w:val="00E84E46"/>
    <w:rsid w:val="00E870B9"/>
    <w:rsid w:val="00EA35D3"/>
    <w:rsid w:val="00EA7DBA"/>
    <w:rsid w:val="00EA7EFF"/>
    <w:rsid w:val="00EB3EBB"/>
    <w:rsid w:val="00EC720F"/>
    <w:rsid w:val="00ED5A7E"/>
    <w:rsid w:val="00EE1199"/>
    <w:rsid w:val="00EE1E58"/>
    <w:rsid w:val="00EF25A2"/>
    <w:rsid w:val="00EF411D"/>
    <w:rsid w:val="00EF6A58"/>
    <w:rsid w:val="00F00112"/>
    <w:rsid w:val="00F04B7B"/>
    <w:rsid w:val="00F06628"/>
    <w:rsid w:val="00F22784"/>
    <w:rsid w:val="00F24A7D"/>
    <w:rsid w:val="00F27D33"/>
    <w:rsid w:val="00F343E6"/>
    <w:rsid w:val="00F359B8"/>
    <w:rsid w:val="00F37EE1"/>
    <w:rsid w:val="00F40CD6"/>
    <w:rsid w:val="00F50FAE"/>
    <w:rsid w:val="00F54D88"/>
    <w:rsid w:val="00F60678"/>
    <w:rsid w:val="00F67284"/>
    <w:rsid w:val="00F81D16"/>
    <w:rsid w:val="00F8286C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34062-2BF1-4FB9-90CD-08DA08E4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1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2F63D-5EA5-4D18-A343-8480F0DC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86</cp:revision>
  <cp:lastPrinted>2019-05-24T08:27:00Z</cp:lastPrinted>
  <dcterms:created xsi:type="dcterms:W3CDTF">2018-10-23T07:19:00Z</dcterms:created>
  <dcterms:modified xsi:type="dcterms:W3CDTF">2021-01-29T11:47:00Z</dcterms:modified>
</cp:coreProperties>
</file>